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66BF" w14:textId="5A392063" w:rsidR="000A3771" w:rsidRDefault="000A3771" w:rsidP="00A22C0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9C6A07" wp14:editId="76A0A728">
            <wp:extent cx="2476500" cy="713105"/>
            <wp:effectExtent l="0" t="0" r="0" b="0"/>
            <wp:docPr id="1432053385" name="Imagen 2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53385" name="Imagen 2" descr="Un letrero de color blanc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2F5E" w14:textId="77777777" w:rsidR="000A3771" w:rsidRDefault="000A3771" w:rsidP="00A22C05">
      <w:pPr>
        <w:jc w:val="center"/>
        <w:rPr>
          <w:b/>
          <w:bCs/>
        </w:rPr>
      </w:pPr>
    </w:p>
    <w:p w14:paraId="57F9D5FC" w14:textId="2E72FFD8" w:rsidR="00A22C05" w:rsidRPr="00BD2994" w:rsidRDefault="00A22C05" w:rsidP="00A22C05">
      <w:pPr>
        <w:jc w:val="center"/>
        <w:rPr>
          <w:b/>
          <w:bCs/>
        </w:rPr>
      </w:pPr>
      <w:r w:rsidRPr="00BD2994">
        <w:rPr>
          <w:b/>
          <w:bCs/>
        </w:rPr>
        <w:t>INFORME ANUAL DEL GRADO DE APLICACIÓN DEL ART. 12 DE</w:t>
      </w:r>
    </w:p>
    <w:p w14:paraId="26930E0B" w14:textId="77777777" w:rsidR="00A22C05" w:rsidRPr="00BD2994" w:rsidRDefault="00A22C05" w:rsidP="00A22C05">
      <w:pPr>
        <w:jc w:val="center"/>
        <w:rPr>
          <w:b/>
          <w:bCs/>
        </w:rPr>
      </w:pPr>
      <w:r w:rsidRPr="00BD2994">
        <w:rPr>
          <w:b/>
          <w:bCs/>
        </w:rPr>
        <w:t>LA LEY 12/2014, DE 26 DE DICIEMBRE, DE TRANSPARENCIA Y</w:t>
      </w:r>
    </w:p>
    <w:p w14:paraId="728E8499" w14:textId="77777777" w:rsidR="00A22C05" w:rsidRPr="00BD2994" w:rsidRDefault="00A22C05" w:rsidP="00A22C05">
      <w:pPr>
        <w:jc w:val="center"/>
        <w:rPr>
          <w:b/>
          <w:bCs/>
        </w:rPr>
      </w:pPr>
      <w:r w:rsidRPr="00BD2994">
        <w:rPr>
          <w:b/>
          <w:bCs/>
        </w:rPr>
        <w:t>ACCESO A LA INFORMACIÓN PÚBLICA EN LA ASOCIACIÓN DE ASESORES FISCALES DE CANARIAS</w:t>
      </w:r>
    </w:p>
    <w:p w14:paraId="6081E228" w14:textId="57DAD404" w:rsidR="00A22C05" w:rsidRPr="00BD2994" w:rsidRDefault="00A22C05" w:rsidP="00A22C05">
      <w:pPr>
        <w:jc w:val="center"/>
        <w:rPr>
          <w:b/>
          <w:bCs/>
        </w:rPr>
      </w:pPr>
      <w:r w:rsidRPr="00BD2994">
        <w:rPr>
          <w:b/>
          <w:bCs/>
        </w:rPr>
        <w:t xml:space="preserve">AÑO </w:t>
      </w:r>
      <w:r>
        <w:rPr>
          <w:b/>
          <w:bCs/>
        </w:rPr>
        <w:t>2023</w:t>
      </w:r>
    </w:p>
    <w:p w14:paraId="71CE0D0B" w14:textId="77777777" w:rsidR="00A22C05" w:rsidRDefault="00A22C05" w:rsidP="00A22C05">
      <w:pPr>
        <w:jc w:val="center"/>
      </w:pPr>
    </w:p>
    <w:p w14:paraId="08D74A26" w14:textId="77777777" w:rsidR="00A22C05" w:rsidRDefault="00A22C05" w:rsidP="00A22C05">
      <w:pPr>
        <w:jc w:val="right"/>
        <w:rPr>
          <w:sz w:val="20"/>
          <w:szCs w:val="20"/>
        </w:rPr>
      </w:pPr>
      <w:r w:rsidRPr="00BD2994">
        <w:rPr>
          <w:sz w:val="20"/>
          <w:szCs w:val="20"/>
        </w:rPr>
        <w:t>15/07/2024</w:t>
      </w:r>
    </w:p>
    <w:p w14:paraId="23CE16B0" w14:textId="77777777" w:rsidR="008B312D" w:rsidRDefault="008B312D" w:rsidP="00A22C05">
      <w:pPr>
        <w:jc w:val="right"/>
        <w:rPr>
          <w:sz w:val="20"/>
          <w:szCs w:val="20"/>
        </w:rPr>
      </w:pPr>
    </w:p>
    <w:p w14:paraId="140B6F1F" w14:textId="77777777" w:rsidR="00D70E86" w:rsidRDefault="00D70E86" w:rsidP="00A22C05">
      <w:pPr>
        <w:jc w:val="right"/>
        <w:rPr>
          <w:sz w:val="20"/>
          <w:szCs w:val="20"/>
        </w:rPr>
      </w:pPr>
    </w:p>
    <w:p w14:paraId="75B47B20" w14:textId="77777777" w:rsidR="00314332" w:rsidRDefault="00314332" w:rsidP="006F3C5F">
      <w:pPr>
        <w:jc w:val="both"/>
      </w:pPr>
      <w:r>
        <w:t xml:space="preserve">1. </w:t>
      </w:r>
      <w:r w:rsidRPr="00314332">
        <w:rPr>
          <w:b/>
          <w:bCs/>
        </w:rPr>
        <w:t>Introducción</w:t>
      </w:r>
      <w:r>
        <w:t xml:space="preserve"> </w:t>
      </w:r>
    </w:p>
    <w:p w14:paraId="27E46357" w14:textId="77777777" w:rsidR="00314332" w:rsidRDefault="00314332" w:rsidP="006F3C5F">
      <w:pPr>
        <w:jc w:val="both"/>
      </w:pPr>
      <w:r>
        <w:t xml:space="preserve">Con el presente informe se pretende dar cumplimiento a lo establecido en el art. 12 de </w:t>
      </w:r>
    </w:p>
    <w:p w14:paraId="7FC3C144" w14:textId="77777777" w:rsidR="00314332" w:rsidRDefault="00314332" w:rsidP="006F3C5F">
      <w:pPr>
        <w:jc w:val="both"/>
      </w:pPr>
      <w:r>
        <w:t xml:space="preserve">la Ley 12/2014, de 26 de diciembre, de Transparencia y Acceso a la Información Pública, </w:t>
      </w:r>
    </w:p>
    <w:p w14:paraId="13DA448B" w14:textId="4669DD0C" w:rsidR="00314332" w:rsidRDefault="00314332" w:rsidP="006F3C5F">
      <w:pPr>
        <w:jc w:val="both"/>
      </w:pPr>
      <w:r>
        <w:t xml:space="preserve">durante el año </w:t>
      </w:r>
      <w:r w:rsidR="00A22C05">
        <w:t>2023</w:t>
      </w:r>
      <w:r>
        <w:t xml:space="preserve">, donde se establece la obligación de emitir anualmente un informe </w:t>
      </w:r>
    </w:p>
    <w:p w14:paraId="37843F45" w14:textId="77777777" w:rsidR="00314332" w:rsidRDefault="00314332" w:rsidP="006F3C5F">
      <w:pPr>
        <w:jc w:val="both"/>
      </w:pPr>
      <w:r>
        <w:t xml:space="preserve">sobre el grado de aplicación del citado precepto, donde excepcionalmente se recoge lo </w:t>
      </w:r>
    </w:p>
    <w:p w14:paraId="677C0B70" w14:textId="0BBAEA99" w:rsidR="00314332" w:rsidRDefault="00314332" w:rsidP="006F3C5F">
      <w:pPr>
        <w:jc w:val="both"/>
      </w:pPr>
      <w:r>
        <w:t xml:space="preserve">aplicado hasta 31 de </w:t>
      </w:r>
      <w:r w:rsidR="00512261">
        <w:t>diciembre</w:t>
      </w:r>
      <w:r>
        <w:t xml:space="preserve"> de 2023. </w:t>
      </w:r>
    </w:p>
    <w:p w14:paraId="00FD9426" w14:textId="77777777" w:rsidR="00D70E86" w:rsidRDefault="00D70E86" w:rsidP="006F3C5F">
      <w:pPr>
        <w:jc w:val="both"/>
      </w:pPr>
    </w:p>
    <w:p w14:paraId="1CCFAB92" w14:textId="77777777" w:rsidR="00314332" w:rsidRDefault="00314332" w:rsidP="006F3C5F">
      <w:pPr>
        <w:jc w:val="both"/>
      </w:pPr>
      <w:r>
        <w:t xml:space="preserve">2. </w:t>
      </w:r>
      <w:r w:rsidRPr="00314332">
        <w:rPr>
          <w:b/>
          <w:bCs/>
        </w:rPr>
        <w:t>Marco normativo</w:t>
      </w:r>
      <w:r>
        <w:t xml:space="preserve"> </w:t>
      </w:r>
    </w:p>
    <w:p w14:paraId="7E7B6B1A" w14:textId="4D1EC9AB" w:rsidR="00314332" w:rsidRDefault="00314332" w:rsidP="006F3C5F">
      <w:pPr>
        <w:spacing w:line="360" w:lineRule="auto"/>
        <w:jc w:val="both"/>
      </w:pPr>
      <w:r>
        <w:t>La</w:t>
      </w:r>
      <w:r w:rsidR="00C95168">
        <w:t xml:space="preserve"> Asociación de Asesores Fiscales de Canarias</w:t>
      </w:r>
      <w:r>
        <w:t xml:space="preserve">, en cumplimiento de la Ley 12/2014, de 26 de diciembre, de transparencia y de acceso a la información pública de Canarias, crea su Portal de Transparencia desde donde podrá acceder la ciudadanía a la información destacada por parte de esta </w:t>
      </w:r>
      <w:r w:rsidR="00C2054C">
        <w:t>Institución</w:t>
      </w:r>
      <w:r>
        <w:t>, como organismo tra</w:t>
      </w:r>
      <w:r w:rsidR="00185C87">
        <w:t>n</w:t>
      </w:r>
      <w:r>
        <w:t xml:space="preserve">sparente en su actuación, contribuyendo con ello a la expansión de la cultura de la transparencia administrativa, en consonancia con la naturaleza y el espíritu del citado texto normativo. </w:t>
      </w:r>
    </w:p>
    <w:p w14:paraId="5FC8CD56" w14:textId="77777777" w:rsidR="00314332" w:rsidRDefault="00314332" w:rsidP="006F3C5F">
      <w:pPr>
        <w:jc w:val="both"/>
      </w:pPr>
      <w:r>
        <w:t xml:space="preserve">En cumplimento de estos marcos jurídicos, el objetivo de la información que se facilita </w:t>
      </w:r>
    </w:p>
    <w:p w14:paraId="357A570D" w14:textId="77777777" w:rsidR="00314332" w:rsidRDefault="00314332" w:rsidP="006F3C5F">
      <w:pPr>
        <w:jc w:val="both"/>
      </w:pPr>
      <w:r>
        <w:t xml:space="preserve">es reforzar el derecho de los ciudadanos a acceder a la información sobre actividades </w:t>
      </w:r>
    </w:p>
    <w:p w14:paraId="316A5C66" w14:textId="77777777" w:rsidR="00314332" w:rsidRDefault="00314332" w:rsidP="006F3C5F">
      <w:pPr>
        <w:jc w:val="both"/>
      </w:pPr>
      <w:r>
        <w:t xml:space="preserve">públicas, donde se concreta sus límites y su forma de ejercicio. En el ámbito de esta </w:t>
      </w:r>
    </w:p>
    <w:p w14:paraId="58678441" w14:textId="77777777" w:rsidR="00314332" w:rsidRDefault="00314332" w:rsidP="006F3C5F">
      <w:pPr>
        <w:jc w:val="both"/>
      </w:pPr>
      <w:r>
        <w:t xml:space="preserve">Institución, este derecho se ejercerá a través de la sección correspondiente dentro de </w:t>
      </w:r>
    </w:p>
    <w:p w14:paraId="16498B3B" w14:textId="77777777" w:rsidR="00314332" w:rsidRDefault="00314332" w:rsidP="006F3C5F">
      <w:pPr>
        <w:jc w:val="both"/>
      </w:pPr>
      <w:r>
        <w:t xml:space="preserve">este portal. </w:t>
      </w:r>
    </w:p>
    <w:p w14:paraId="1E6F1334" w14:textId="77777777" w:rsidR="00314332" w:rsidRDefault="00314332" w:rsidP="006F3C5F">
      <w:pPr>
        <w:jc w:val="both"/>
      </w:pPr>
      <w:r>
        <w:lastRenderedPageBreak/>
        <w:t xml:space="preserve">3. </w:t>
      </w:r>
      <w:r w:rsidRPr="00314332">
        <w:rPr>
          <w:b/>
          <w:bCs/>
        </w:rPr>
        <w:t>Unidad responsable de la información pública</w:t>
      </w:r>
      <w:r>
        <w:t xml:space="preserve"> </w:t>
      </w:r>
    </w:p>
    <w:p w14:paraId="26407148" w14:textId="79632447" w:rsidR="00314332" w:rsidRDefault="00314332" w:rsidP="006B2B16">
      <w:pPr>
        <w:jc w:val="both"/>
      </w:pPr>
      <w:r>
        <w:t xml:space="preserve">La unidad responsable de la información pública en la </w:t>
      </w:r>
      <w:r w:rsidR="00C2054C">
        <w:t>Asociación</w:t>
      </w:r>
      <w:r>
        <w:t xml:space="preserve"> es la </w:t>
      </w:r>
      <w:r w:rsidR="008B7ABC">
        <w:t>Junta de Gobierno</w:t>
      </w:r>
      <w:r>
        <w:t xml:space="preserve">.  </w:t>
      </w:r>
    </w:p>
    <w:p w14:paraId="1146A443" w14:textId="77777777" w:rsidR="00314332" w:rsidRDefault="00314332" w:rsidP="006B2B16">
      <w:pPr>
        <w:jc w:val="both"/>
      </w:pPr>
      <w:r>
        <w:t xml:space="preserve">Cualquier persona física o jurídica puede solicitar el acceso a la información pública, </w:t>
      </w:r>
    </w:p>
    <w:p w14:paraId="5E184E4B" w14:textId="77777777" w:rsidR="00314332" w:rsidRDefault="00314332" w:rsidP="006B2B16">
      <w:pPr>
        <w:jc w:val="both"/>
      </w:pPr>
      <w:r>
        <w:t xml:space="preserve">pudiendo este acceso ser limitado en los supuestos que contempla la Ley. Entre otros: </w:t>
      </w:r>
    </w:p>
    <w:p w14:paraId="658076AD" w14:textId="77777777" w:rsidR="00314332" w:rsidRDefault="00314332" w:rsidP="006B2B16">
      <w:pPr>
        <w:jc w:val="both"/>
      </w:pPr>
      <w:r>
        <w:t xml:space="preserve">Seguridad Nacional, Defensa, Política económica y monetaria, para la protección de </w:t>
      </w:r>
    </w:p>
    <w:p w14:paraId="0C55A61D" w14:textId="77777777" w:rsidR="00314332" w:rsidRDefault="00314332" w:rsidP="006B2B16">
      <w:pPr>
        <w:jc w:val="both"/>
      </w:pPr>
      <w:r>
        <w:t xml:space="preserve">datos de carácter personal, etc. </w:t>
      </w:r>
    </w:p>
    <w:p w14:paraId="4CD26327" w14:textId="77777777" w:rsidR="00314332" w:rsidRDefault="00314332" w:rsidP="006B2B16">
      <w:pPr>
        <w:jc w:val="both"/>
      </w:pPr>
      <w:r>
        <w:t xml:space="preserve">Podrá encontrar el formulario de solicitud de acceso a la información en el Portal de </w:t>
      </w:r>
    </w:p>
    <w:p w14:paraId="3E32A6FC" w14:textId="77777777" w:rsidR="00314332" w:rsidRDefault="00314332" w:rsidP="006B2B16">
      <w:pPr>
        <w:jc w:val="both"/>
      </w:pPr>
      <w:r>
        <w:t xml:space="preserve">Transparencia y hacerlo llegar a través de una de las siguientes formas: </w:t>
      </w:r>
    </w:p>
    <w:p w14:paraId="40362275" w14:textId="77777777" w:rsidR="00961CE6" w:rsidRDefault="00961CE6" w:rsidP="006B2B16">
      <w:pPr>
        <w:pStyle w:val="Sinespaciado"/>
        <w:numPr>
          <w:ilvl w:val="0"/>
          <w:numId w:val="1"/>
        </w:numPr>
        <w:ind w:left="142" w:hanging="142"/>
        <w:jc w:val="both"/>
      </w:pPr>
      <w:r>
        <w:t xml:space="preserve">Presencialmente: Acudiendo a nuestra sede en la Calle </w:t>
      </w:r>
      <w:proofErr w:type="spellStart"/>
      <w:r>
        <w:t>Olof</w:t>
      </w:r>
      <w:proofErr w:type="spellEnd"/>
      <w:r>
        <w:t xml:space="preserve"> Palme nº43 2ºA, Las Palmas de Gran Canaria</w:t>
      </w:r>
    </w:p>
    <w:p w14:paraId="77D4BF90" w14:textId="77777777" w:rsidR="00961CE6" w:rsidRDefault="00961CE6" w:rsidP="006B2B16">
      <w:pPr>
        <w:pStyle w:val="Sinespaciado"/>
        <w:ind w:left="142"/>
        <w:jc w:val="both"/>
      </w:pPr>
    </w:p>
    <w:p w14:paraId="37C5E815" w14:textId="77777777" w:rsidR="00961CE6" w:rsidRDefault="00961CE6" w:rsidP="006B2B16">
      <w:pPr>
        <w:pStyle w:val="Sinespaciado"/>
        <w:numPr>
          <w:ilvl w:val="0"/>
          <w:numId w:val="1"/>
        </w:numPr>
        <w:ind w:left="142" w:hanging="142"/>
        <w:jc w:val="both"/>
      </w:pPr>
      <w:r>
        <w:t>Telefónicamente: 928 22 70 64 / 928 27 82 92</w:t>
      </w:r>
    </w:p>
    <w:p w14:paraId="3E652F57" w14:textId="77777777" w:rsidR="00961CE6" w:rsidRDefault="00961CE6" w:rsidP="006B2B16">
      <w:pPr>
        <w:pStyle w:val="Sinespaciado"/>
        <w:jc w:val="both"/>
      </w:pPr>
    </w:p>
    <w:p w14:paraId="4AD601E8" w14:textId="77777777" w:rsidR="00961CE6" w:rsidRDefault="00961CE6" w:rsidP="006B2B16">
      <w:pPr>
        <w:pStyle w:val="Sinespaciado"/>
        <w:numPr>
          <w:ilvl w:val="0"/>
          <w:numId w:val="1"/>
        </w:numPr>
        <w:ind w:left="142" w:hanging="142"/>
        <w:jc w:val="both"/>
      </w:pPr>
      <w:r>
        <w:t>Solicitud mediante correo electrónico a: asociacion@asesoresfiscalesdecanarias.org</w:t>
      </w:r>
    </w:p>
    <w:p w14:paraId="6D2461A9" w14:textId="77777777" w:rsidR="00961CE6" w:rsidRDefault="00961CE6" w:rsidP="006B2B16">
      <w:pPr>
        <w:pStyle w:val="Sinespaciado"/>
        <w:ind w:left="142"/>
        <w:jc w:val="both"/>
      </w:pPr>
    </w:p>
    <w:p w14:paraId="0F14114D" w14:textId="77777777" w:rsidR="00961CE6" w:rsidRDefault="00961CE6" w:rsidP="006B2B16">
      <w:pPr>
        <w:pStyle w:val="Sinespaciado"/>
        <w:numPr>
          <w:ilvl w:val="0"/>
          <w:numId w:val="1"/>
        </w:numPr>
        <w:ind w:left="142" w:hanging="142"/>
        <w:jc w:val="both"/>
      </w:pPr>
      <w:r>
        <w:t>Utilizando el formulario para el acceso a la información pública. La solicitud debe incluir los datos de contacto del solicitante y una descripción clara de la información requerida.</w:t>
      </w:r>
    </w:p>
    <w:p w14:paraId="3D292F9D" w14:textId="77777777" w:rsidR="00314332" w:rsidRDefault="00314332" w:rsidP="006F3C5F">
      <w:pPr>
        <w:jc w:val="both"/>
      </w:pPr>
    </w:p>
    <w:p w14:paraId="18CDF314" w14:textId="77777777" w:rsidR="00314332" w:rsidRDefault="00314332" w:rsidP="006F3C5F">
      <w:pPr>
        <w:jc w:val="both"/>
      </w:pPr>
      <w:r>
        <w:t xml:space="preserve">4. </w:t>
      </w:r>
      <w:r w:rsidRPr="00314332">
        <w:rPr>
          <w:b/>
          <w:bCs/>
        </w:rPr>
        <w:t>Publicidad activa y pasiva en el Portal de Transparencia</w:t>
      </w:r>
      <w:r>
        <w:t xml:space="preserve"> </w:t>
      </w:r>
    </w:p>
    <w:p w14:paraId="2EC0E705" w14:textId="5A0C51EF" w:rsidR="00314332" w:rsidRDefault="00314332" w:rsidP="006F3C5F">
      <w:pPr>
        <w:spacing w:line="360" w:lineRule="auto"/>
        <w:jc w:val="both"/>
      </w:pPr>
      <w:r>
        <w:t>Para dar cumplimiento con lo establecido en la normativa estatal y autonómica de</w:t>
      </w:r>
      <w:r w:rsidR="00B3351B">
        <w:t xml:space="preserve"> </w:t>
      </w:r>
      <w:r>
        <w:t>Transparencia se encuentra publicada y actualizada en el Portal de Transparencia toda la información requerida, accesible a través de formato .</w:t>
      </w:r>
      <w:proofErr w:type="spellStart"/>
      <w:r>
        <w:t>html</w:t>
      </w:r>
      <w:proofErr w:type="spellEnd"/>
      <w:r>
        <w:t xml:space="preserve"> y/o .</w:t>
      </w:r>
      <w:proofErr w:type="spellStart"/>
      <w:r>
        <w:t>pdf</w:t>
      </w:r>
      <w:proofErr w:type="spellEnd"/>
      <w:r>
        <w:t xml:space="preserve"> y con posibilidad de descarga en formato libre .</w:t>
      </w:r>
      <w:proofErr w:type="spellStart"/>
      <w:r>
        <w:t>odt</w:t>
      </w:r>
      <w:proofErr w:type="spellEnd"/>
      <w:r>
        <w:t xml:space="preserve"> y .</w:t>
      </w:r>
      <w:proofErr w:type="spellStart"/>
      <w:r>
        <w:t>ods</w:t>
      </w:r>
      <w:proofErr w:type="spellEnd"/>
      <w:r>
        <w:t xml:space="preserve">, para que la ciudadanía pueda acceder a la misma de la forma más cómoda posible. </w:t>
      </w:r>
    </w:p>
    <w:p w14:paraId="4F1ADFB3" w14:textId="77777777" w:rsidR="006B2B16" w:rsidRDefault="006B2B16" w:rsidP="006F3C5F">
      <w:pPr>
        <w:spacing w:line="360" w:lineRule="auto"/>
        <w:jc w:val="both"/>
      </w:pPr>
    </w:p>
    <w:p w14:paraId="5B356F7A" w14:textId="247AB68E" w:rsidR="00314332" w:rsidRDefault="00314332" w:rsidP="006B2B16">
      <w:pPr>
        <w:spacing w:line="360" w:lineRule="auto"/>
        <w:jc w:val="both"/>
      </w:pPr>
      <w:r>
        <w:t xml:space="preserve">El mapa de obligaciones de la </w:t>
      </w:r>
      <w:r w:rsidR="00B3351B">
        <w:t>Asociación de Asesores Fiscales de Canarias</w:t>
      </w:r>
      <w:r>
        <w:t xml:space="preserve"> con respecto a la información publicada en el Portal de Transparencia es el siguiente: </w:t>
      </w:r>
    </w:p>
    <w:p w14:paraId="6B274C5B" w14:textId="27C3B347" w:rsidR="008B312D" w:rsidRDefault="008B312D" w:rsidP="006F3C5F">
      <w:pPr>
        <w:jc w:val="both"/>
      </w:pPr>
      <w:r w:rsidRPr="008B312D">
        <w:rPr>
          <w:noProof/>
        </w:rPr>
        <w:lastRenderedPageBreak/>
        <w:drawing>
          <wp:inline distT="0" distB="0" distL="0" distR="0" wp14:anchorId="4B3D71FD" wp14:editId="3E79B195">
            <wp:extent cx="2546353" cy="7703421"/>
            <wp:effectExtent l="0" t="0" r="6350" b="0"/>
            <wp:docPr id="1146470555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70555" name="Imagen 1" descr="Interfaz de usuario gráfic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1845" cy="772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C90D" w14:textId="77777777" w:rsidR="008B312D" w:rsidRDefault="008B312D" w:rsidP="006F3C5F">
      <w:pPr>
        <w:jc w:val="both"/>
      </w:pPr>
    </w:p>
    <w:p w14:paraId="502D5848" w14:textId="14DC83F0" w:rsidR="000A3771" w:rsidRDefault="000A3771" w:rsidP="006F3C5F">
      <w:pPr>
        <w:jc w:val="both"/>
      </w:pPr>
    </w:p>
    <w:p w14:paraId="1F25014A" w14:textId="77777777" w:rsidR="00D70E86" w:rsidRDefault="00D70E86" w:rsidP="006F3C5F">
      <w:pPr>
        <w:jc w:val="both"/>
      </w:pPr>
    </w:p>
    <w:p w14:paraId="04626E19" w14:textId="77777777" w:rsidR="00D70E86" w:rsidRDefault="00D70E86" w:rsidP="006F3C5F">
      <w:pPr>
        <w:jc w:val="both"/>
      </w:pPr>
    </w:p>
    <w:p w14:paraId="3431CC57" w14:textId="69B753ED" w:rsidR="00314332" w:rsidRDefault="00314332" w:rsidP="006F3C5F">
      <w:pPr>
        <w:jc w:val="both"/>
      </w:pPr>
      <w:r>
        <w:lastRenderedPageBreak/>
        <w:t xml:space="preserve">El enlace directo al Portal de Transparencia de la </w:t>
      </w:r>
      <w:r w:rsidR="008B312D">
        <w:t>AAFC</w:t>
      </w:r>
      <w:r>
        <w:t xml:space="preserve">: </w:t>
      </w:r>
    </w:p>
    <w:p w14:paraId="02B2E82D" w14:textId="1055A4E4" w:rsidR="00314332" w:rsidRDefault="00000000" w:rsidP="006F3C5F">
      <w:pPr>
        <w:jc w:val="both"/>
      </w:pPr>
      <w:hyperlink r:id="rId9" w:history="1">
        <w:r w:rsidR="00590BEA" w:rsidRPr="00811C66">
          <w:rPr>
            <w:rStyle w:val="Hipervnculo"/>
          </w:rPr>
          <w:t>https://asesoresfiscalesdecanarias.org/transparencia/</w:t>
        </w:r>
      </w:hyperlink>
    </w:p>
    <w:p w14:paraId="5C08AC03" w14:textId="77777777" w:rsidR="00590BEA" w:rsidRDefault="00590BEA" w:rsidP="006F3C5F">
      <w:pPr>
        <w:jc w:val="both"/>
      </w:pPr>
    </w:p>
    <w:p w14:paraId="56E3897A" w14:textId="5E54D6B5" w:rsidR="00B9116E" w:rsidRDefault="00314332" w:rsidP="006F3C5F">
      <w:pPr>
        <w:jc w:val="both"/>
      </w:pPr>
      <w:r>
        <w:t xml:space="preserve">Cabe destacar </w:t>
      </w:r>
      <w:proofErr w:type="gramStart"/>
      <w:r>
        <w:t>que</w:t>
      </w:r>
      <w:proofErr w:type="gramEnd"/>
      <w:r>
        <w:t xml:space="preserve"> </w:t>
      </w:r>
      <w:r w:rsidR="00590BEA">
        <w:t>desde su implantación</w:t>
      </w:r>
      <w:r>
        <w:t xml:space="preserve">, la </w:t>
      </w:r>
      <w:r w:rsidR="00590BEA">
        <w:t>AAFC</w:t>
      </w:r>
      <w:r>
        <w:t xml:space="preserve"> no ha recibido solicitudes de información</w:t>
      </w:r>
      <w:r w:rsidR="0080484B">
        <w:t>.</w:t>
      </w:r>
      <w:r>
        <w:t xml:space="preserve"> </w:t>
      </w:r>
    </w:p>
    <w:p w14:paraId="213294C6" w14:textId="77777777" w:rsidR="00314332" w:rsidRDefault="00314332" w:rsidP="006F3C5F">
      <w:pPr>
        <w:jc w:val="both"/>
      </w:pPr>
    </w:p>
    <w:p w14:paraId="06791A19" w14:textId="77777777" w:rsidR="00314332" w:rsidRPr="006D46FF" w:rsidRDefault="00314332" w:rsidP="006F3C5F">
      <w:pPr>
        <w:jc w:val="both"/>
      </w:pPr>
      <w:r w:rsidRPr="006D46FF">
        <w:t xml:space="preserve">Por otra parte, el informe de Google </w:t>
      </w:r>
      <w:proofErr w:type="spellStart"/>
      <w:r w:rsidRPr="006D46FF">
        <w:t>analytics</w:t>
      </w:r>
      <w:proofErr w:type="spellEnd"/>
      <w:r w:rsidRPr="006D46FF">
        <w:t xml:space="preserve"> de la página del Portal de Transparencia </w:t>
      </w:r>
    </w:p>
    <w:p w14:paraId="55D63BE6" w14:textId="77777777" w:rsidR="00314332" w:rsidRPr="006D46FF" w:rsidRDefault="00314332" w:rsidP="006F3C5F">
      <w:pPr>
        <w:jc w:val="both"/>
      </w:pPr>
      <w:r w:rsidRPr="006D46FF">
        <w:t xml:space="preserve">como soporte arroja los siguientes resultados estadísticos: </w:t>
      </w:r>
    </w:p>
    <w:p w14:paraId="17041E1F" w14:textId="7E356829" w:rsidR="00314332" w:rsidRPr="006D46FF" w:rsidRDefault="00314332" w:rsidP="006F3C5F">
      <w:pPr>
        <w:jc w:val="both"/>
      </w:pPr>
      <w:r w:rsidRPr="006D46FF">
        <w:t xml:space="preserve">-Número total de visitas:  </w:t>
      </w:r>
      <w:r w:rsidR="006D46FF" w:rsidRPr="006D46FF">
        <w:t>896</w:t>
      </w:r>
    </w:p>
    <w:p w14:paraId="04D8C874" w14:textId="2264881D" w:rsidR="00314332" w:rsidRPr="006D46FF" w:rsidRDefault="00314332" w:rsidP="006F3C5F">
      <w:pPr>
        <w:jc w:val="both"/>
      </w:pPr>
      <w:r w:rsidRPr="006D46FF">
        <w:t xml:space="preserve">-Número visitantes únicos: </w:t>
      </w:r>
      <w:r w:rsidR="006D46FF" w:rsidRPr="006D46FF">
        <w:t>41</w:t>
      </w:r>
    </w:p>
    <w:p w14:paraId="6EEADFAF" w14:textId="3D5C9FCD" w:rsidR="00314332" w:rsidRPr="006D46FF" w:rsidRDefault="00314332" w:rsidP="006F3C5F">
      <w:pPr>
        <w:jc w:val="both"/>
      </w:pPr>
      <w:r w:rsidRPr="006D46FF">
        <w:t xml:space="preserve">-Tiempo medio de visita: </w:t>
      </w:r>
      <w:r w:rsidR="006D46FF" w:rsidRPr="006D46FF">
        <w:t>7 m, 48 s</w:t>
      </w:r>
    </w:p>
    <w:p w14:paraId="7D27326A" w14:textId="77777777" w:rsidR="00314332" w:rsidRPr="006D46FF" w:rsidRDefault="00314332" w:rsidP="006F3C5F">
      <w:pPr>
        <w:jc w:val="both"/>
      </w:pPr>
    </w:p>
    <w:p w14:paraId="72D291A7" w14:textId="6A5AFB04" w:rsidR="00314332" w:rsidRDefault="006F3C5F" w:rsidP="006F3C5F">
      <w:pPr>
        <w:spacing w:line="360" w:lineRule="auto"/>
        <w:jc w:val="both"/>
      </w:pPr>
      <w:r w:rsidRPr="006F3C5F">
        <w:t>El propósito de la AAFC es mantener actualizado el contenido del Portal de Transparencia y seguir mejorando su funcionamiento para asegurar el cumplimiento de los principios fundamentales de la Transparencia</w:t>
      </w:r>
      <w:r w:rsidR="00314332">
        <w:t xml:space="preserve">. </w:t>
      </w:r>
    </w:p>
    <w:p w14:paraId="0162FD7F" w14:textId="63C5FCAC" w:rsidR="00C81FE3" w:rsidRDefault="00C81FE3" w:rsidP="006F3C5F">
      <w:pPr>
        <w:jc w:val="both"/>
      </w:pPr>
    </w:p>
    <w:sectPr w:rsidR="00C81FE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7AE3" w14:textId="77777777" w:rsidR="008420BB" w:rsidRDefault="008420BB" w:rsidP="000A3771">
      <w:pPr>
        <w:spacing w:after="0" w:line="240" w:lineRule="auto"/>
      </w:pPr>
      <w:r>
        <w:separator/>
      </w:r>
    </w:p>
  </w:endnote>
  <w:endnote w:type="continuationSeparator" w:id="0">
    <w:p w14:paraId="21405A9E" w14:textId="77777777" w:rsidR="008420BB" w:rsidRDefault="008420BB" w:rsidP="000A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841279"/>
      <w:docPartObj>
        <w:docPartGallery w:val="Page Numbers (Bottom of Page)"/>
        <w:docPartUnique/>
      </w:docPartObj>
    </w:sdtPr>
    <w:sdtContent>
      <w:p w14:paraId="15775FB2" w14:textId="3CCED0C8" w:rsidR="000A3771" w:rsidRDefault="000A37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49745" w14:textId="5C6478B3" w:rsidR="000A3771" w:rsidRPr="000A3771" w:rsidRDefault="000A3771" w:rsidP="000A3771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4F3A" w14:textId="77777777" w:rsidR="008420BB" w:rsidRDefault="008420BB" w:rsidP="000A3771">
      <w:pPr>
        <w:spacing w:after="0" w:line="240" w:lineRule="auto"/>
      </w:pPr>
      <w:r>
        <w:separator/>
      </w:r>
    </w:p>
  </w:footnote>
  <w:footnote w:type="continuationSeparator" w:id="0">
    <w:p w14:paraId="4C4966FB" w14:textId="77777777" w:rsidR="008420BB" w:rsidRDefault="008420BB" w:rsidP="000A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E6E59"/>
    <w:multiLevelType w:val="hybridMultilevel"/>
    <w:tmpl w:val="3B6CF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32"/>
    <w:rsid w:val="00070A9E"/>
    <w:rsid w:val="000A3771"/>
    <w:rsid w:val="000B09B8"/>
    <w:rsid w:val="000B5709"/>
    <w:rsid w:val="000B7437"/>
    <w:rsid w:val="000B79C0"/>
    <w:rsid w:val="000C4850"/>
    <w:rsid w:val="00160C45"/>
    <w:rsid w:val="00185C87"/>
    <w:rsid w:val="001D1436"/>
    <w:rsid w:val="001F0A31"/>
    <w:rsid w:val="00235A28"/>
    <w:rsid w:val="00245AA4"/>
    <w:rsid w:val="002671AC"/>
    <w:rsid w:val="002869B6"/>
    <w:rsid w:val="002D3DA1"/>
    <w:rsid w:val="00314332"/>
    <w:rsid w:val="003234BE"/>
    <w:rsid w:val="003354B0"/>
    <w:rsid w:val="003459B2"/>
    <w:rsid w:val="00373F44"/>
    <w:rsid w:val="003F6430"/>
    <w:rsid w:val="00425A2C"/>
    <w:rsid w:val="00512261"/>
    <w:rsid w:val="00524365"/>
    <w:rsid w:val="00553F35"/>
    <w:rsid w:val="00590BEA"/>
    <w:rsid w:val="00614279"/>
    <w:rsid w:val="006B2B16"/>
    <w:rsid w:val="006D46FF"/>
    <w:rsid w:val="006F3C5F"/>
    <w:rsid w:val="00702929"/>
    <w:rsid w:val="007A7981"/>
    <w:rsid w:val="0080484B"/>
    <w:rsid w:val="008420BB"/>
    <w:rsid w:val="00876A95"/>
    <w:rsid w:val="00883285"/>
    <w:rsid w:val="008B312D"/>
    <w:rsid w:val="008B7ABC"/>
    <w:rsid w:val="00961CE6"/>
    <w:rsid w:val="00A16565"/>
    <w:rsid w:val="00A22C05"/>
    <w:rsid w:val="00AE2840"/>
    <w:rsid w:val="00B3351B"/>
    <w:rsid w:val="00B359B0"/>
    <w:rsid w:val="00B9116E"/>
    <w:rsid w:val="00BC1429"/>
    <w:rsid w:val="00BC35B8"/>
    <w:rsid w:val="00C2054C"/>
    <w:rsid w:val="00C42703"/>
    <w:rsid w:val="00C5542B"/>
    <w:rsid w:val="00C81FE3"/>
    <w:rsid w:val="00C95168"/>
    <w:rsid w:val="00D70E86"/>
    <w:rsid w:val="00E75D80"/>
    <w:rsid w:val="00E864AD"/>
    <w:rsid w:val="00F42DD9"/>
    <w:rsid w:val="00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4417"/>
  <w15:chartTrackingRefBased/>
  <w15:docId w15:val="{F3A57407-307D-43F1-91DA-69C7752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43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43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3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3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3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3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43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43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43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43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43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43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3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61C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771"/>
  </w:style>
  <w:style w:type="paragraph" w:styleId="Piedepgina">
    <w:name w:val="footer"/>
    <w:basedOn w:val="Normal"/>
    <w:link w:val="PiedepginaCar"/>
    <w:uiPriority w:val="99"/>
    <w:unhideWhenUsed/>
    <w:rsid w:val="000A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sesoresfiscalesdecanarias.org/transpare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Asesores Fiscales de Canarias</dc:creator>
  <cp:keywords/>
  <dc:description/>
  <cp:lastModifiedBy>AAFC Formación</cp:lastModifiedBy>
  <cp:revision>4</cp:revision>
  <dcterms:created xsi:type="dcterms:W3CDTF">2024-07-24T10:15:00Z</dcterms:created>
  <dcterms:modified xsi:type="dcterms:W3CDTF">2024-07-28T17:43:00Z</dcterms:modified>
</cp:coreProperties>
</file>