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E1AAB" w14:textId="77777777" w:rsidR="009A5694" w:rsidRPr="009A5694" w:rsidRDefault="009A5694" w:rsidP="00463FCF">
      <w:pPr>
        <w:shd w:val="clear" w:color="auto" w:fill="C45911" w:themeFill="accent2" w:themeFillShade="BF"/>
        <w:spacing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FFFFFF"/>
          <w:kern w:val="0"/>
          <w:sz w:val="26"/>
          <w:szCs w:val="26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b/>
          <w:bCs/>
          <w:color w:val="FFFFFF"/>
          <w:kern w:val="0"/>
          <w:sz w:val="26"/>
          <w:szCs w:val="26"/>
          <w:lang w:eastAsia="es-ES"/>
          <w14:ligatures w14:val="none"/>
        </w:rPr>
        <w:t>Derecho de Acceso</w:t>
      </w:r>
    </w:p>
    <w:p w14:paraId="7B3220B5" w14:textId="77777777" w:rsidR="009A5694" w:rsidRDefault="009A5694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 xml:space="preserve">El órgano competente para velar por el derecho de acceso a la información es la Junta de Gobierno de la Asociación a través de su </w:t>
      </w:r>
      <w:proofErr w:type="gramStart"/>
      <w:r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Secretario</w:t>
      </w:r>
      <w:proofErr w:type="gramEnd"/>
      <w:r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.</w:t>
      </w:r>
    </w:p>
    <w:p w14:paraId="2DAE1376" w14:textId="77777777" w:rsidR="00DD23E4" w:rsidRPr="009A5694" w:rsidRDefault="00DD23E4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</w:p>
    <w:p w14:paraId="4D1DB311" w14:textId="5F65F8FA" w:rsidR="009A5694" w:rsidRPr="009A5694" w:rsidRDefault="00DD23E4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 xml:space="preserve">La Asociación </w:t>
      </w:r>
      <w:r w:rsidR="009A5694"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pone a disposición de la ciudadanía los siguientes medios para garantizar el acceso a la información:</w:t>
      </w:r>
    </w:p>
    <w:p w14:paraId="076B8200" w14:textId="7B166F04" w:rsidR="009A5694" w:rsidRPr="009A5694" w:rsidRDefault="009A5694" w:rsidP="009A5694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b/>
          <w:bCs/>
          <w:color w:val="7F7F7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PRESENCIALMENTE</w:t>
      </w:r>
      <w:r w:rsidRPr="009A5694"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  <w:t xml:space="preserve">: Acudiendo a nuestra sede en la Calle </w:t>
      </w:r>
      <w:proofErr w:type="spellStart"/>
      <w:r w:rsidRPr="009A5694"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  <w:t>Olof</w:t>
      </w:r>
      <w:proofErr w:type="spellEnd"/>
      <w:r w:rsidRPr="009A5694"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  <w:t xml:space="preserve"> Palme nº43 2ºA</w:t>
      </w:r>
      <w:r w:rsidR="00463FCF"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  <w:t>.</w:t>
      </w:r>
      <w:r w:rsidRPr="009A5694"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  <w:t> </w:t>
      </w:r>
      <w:r w:rsidR="00683B97"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  <w:t xml:space="preserve"> </w:t>
      </w:r>
      <w:r w:rsidRPr="009A5694"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  <w:t>Las Palmas de Gran Canaria.</w:t>
      </w:r>
    </w:p>
    <w:p w14:paraId="4266DFEA" w14:textId="532D7739" w:rsidR="009A5694" w:rsidRPr="009A5694" w:rsidRDefault="009A5694" w:rsidP="009A5694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b/>
          <w:bCs/>
          <w:color w:val="7F7F7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TELEFÓNICAMENTE</w:t>
      </w:r>
      <w:r w:rsidRPr="009A5694"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  <w:t>: 928 22 70 64 / 928 27 82 92</w:t>
      </w:r>
    </w:p>
    <w:p w14:paraId="7FA8EA66" w14:textId="77777777" w:rsidR="009A5694" w:rsidRPr="009A5694" w:rsidRDefault="009A5694" w:rsidP="009A5694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b/>
          <w:bCs/>
          <w:color w:val="7F7F7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SOLICITUD MEDIANTE CORREO ELECTRÓNICO</w:t>
      </w:r>
      <w:r w:rsidRPr="009A5694"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  <w:t> a: </w:t>
      </w:r>
      <w:hyperlink r:id="rId7" w:history="1">
        <w:r w:rsidRPr="009A5694">
          <w:rPr>
            <w:rFonts w:ascii="Roboto Condensed" w:eastAsia="Times New Roman" w:hAnsi="Roboto Condensed" w:cs="Times New Roman"/>
            <w:color w:val="EDB059"/>
            <w:kern w:val="0"/>
            <w:sz w:val="21"/>
            <w:szCs w:val="21"/>
            <w:u w:val="single"/>
            <w:bdr w:val="none" w:sz="0" w:space="0" w:color="auto" w:frame="1"/>
            <w:lang w:eastAsia="es-ES"/>
            <w14:ligatures w14:val="none"/>
          </w:rPr>
          <w:t>asociacion@asesoresfiscalesdecanarias.org</w:t>
        </w:r>
      </w:hyperlink>
    </w:p>
    <w:p w14:paraId="0E353575" w14:textId="77777777" w:rsidR="009A5694" w:rsidRPr="009A5694" w:rsidRDefault="009A5694" w:rsidP="009A5694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1"/>
          <w:szCs w:val="21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b/>
          <w:bCs/>
          <w:color w:val="7F7F7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UTILIZANDO EL </w:t>
      </w:r>
      <w:hyperlink r:id="rId8" w:anchor="formularioderechosacceso" w:history="1">
        <w:r w:rsidRPr="009A5694">
          <w:rPr>
            <w:rFonts w:ascii="Roboto Condensed" w:eastAsia="Times New Roman" w:hAnsi="Roboto Condensed" w:cs="Times New Roman"/>
            <w:b/>
            <w:bCs/>
            <w:color w:val="EDB059"/>
            <w:kern w:val="0"/>
            <w:sz w:val="21"/>
            <w:szCs w:val="21"/>
            <w:bdr w:val="none" w:sz="0" w:space="0" w:color="auto" w:frame="1"/>
            <w:lang w:eastAsia="es-ES"/>
            <w14:ligatures w14:val="none"/>
          </w:rPr>
          <w:t>FORMULARIO PARA EL ACCESO A LA INFORMACIÓN PÚBLICA</w:t>
        </w:r>
      </w:hyperlink>
      <w:r w:rsidRPr="009A5694">
        <w:rPr>
          <w:rFonts w:ascii="Roboto Condensed" w:eastAsia="Times New Roman" w:hAnsi="Roboto Condensed" w:cs="Times New Roman"/>
          <w:b/>
          <w:bCs/>
          <w:color w:val="7F7F7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2A507A49" w14:textId="77777777" w:rsidR="009A5694" w:rsidRPr="009A5694" w:rsidRDefault="009A5694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b/>
          <w:bCs/>
          <w:color w:val="7F7F7F"/>
          <w:kern w:val="0"/>
          <w:sz w:val="23"/>
          <w:szCs w:val="23"/>
          <w:bdr w:val="none" w:sz="0" w:space="0" w:color="auto" w:frame="1"/>
          <w:lang w:eastAsia="es-ES"/>
          <w14:ligatures w14:val="none"/>
        </w:rPr>
        <w:t> </w:t>
      </w:r>
    </w:p>
    <w:p w14:paraId="6C6FFF82" w14:textId="4EDF1DFA" w:rsidR="009A5694" w:rsidRDefault="009A5694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 xml:space="preserve">EN VIRTUD DEL ARTÍCULO 41.4 DE LA LEY 12/2014, DE 26 DE DICIEMBRE, DE TRANSPARENCIA Y DE ACCESO A LA INFORMACIÓN PÚBLICA, EL SOLICITANTE NO ESTÁ OBLIGADO A MOTIVAR SU SOLICITUD DE ACCESO A LA INFORMACIÓN. NO </w:t>
      </w:r>
      <w:proofErr w:type="gramStart"/>
      <w:r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OBSTANTE</w:t>
      </w:r>
      <w:proofErr w:type="gramEnd"/>
      <w:r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 xml:space="preserve"> PODRÁ EXPONER LOS MOTIVOS POR LOS QUE SOLICITA LA INFORMACIÓN Y TALES MOTIVOS PODRÁN SER TENIDOS EN CUENTA CUANDO SE DICTE LA RESOLUCIÓN. LA AUSENCIA DE MOTIVACIÓN NO SERÁ POR SÍ SOLA CAUSA DE RECHAZO DE LA SOLICITUD.</w:t>
      </w:r>
    </w:p>
    <w:p w14:paraId="0700CE7A" w14:textId="77777777" w:rsidR="00463FCF" w:rsidRPr="009A5694" w:rsidRDefault="00463FCF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</w:p>
    <w:p w14:paraId="1FAA18E3" w14:textId="77777777" w:rsidR="009A5694" w:rsidRDefault="009A5694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I</w:t>
      </w:r>
      <w:r w:rsidRPr="009A5694">
        <w:rPr>
          <w:rFonts w:ascii="Roboto Condensed" w:eastAsia="Times New Roman" w:hAnsi="Roboto Condensed" w:cs="Times New Roman"/>
          <w:b/>
          <w:bCs/>
          <w:color w:val="7F7F7F"/>
          <w:kern w:val="0"/>
          <w:sz w:val="23"/>
          <w:szCs w:val="23"/>
          <w:bdr w:val="none" w:sz="0" w:space="0" w:color="auto" w:frame="1"/>
          <w:lang w:eastAsia="es-ES"/>
          <w14:ligatures w14:val="none"/>
        </w:rPr>
        <w:t>NTERPONIENDO RECLAMACIÓN EN MATERIA DE TRANSPARENCIA AL </w:t>
      </w:r>
      <w:hyperlink r:id="rId9" w:history="1">
        <w:r w:rsidRPr="009A5694">
          <w:rPr>
            <w:rFonts w:ascii="Roboto Condensed" w:eastAsia="Times New Roman" w:hAnsi="Roboto Condensed" w:cs="Times New Roman"/>
            <w:b/>
            <w:bCs/>
            <w:color w:val="EDB059"/>
            <w:kern w:val="0"/>
            <w:sz w:val="23"/>
            <w:szCs w:val="23"/>
            <w:bdr w:val="none" w:sz="0" w:space="0" w:color="auto" w:frame="1"/>
            <w:lang w:eastAsia="es-ES"/>
            <w14:ligatures w14:val="none"/>
          </w:rPr>
          <w:t>COMISIONADO DE TRANSPARENCIA DE CANARIAS</w:t>
        </w:r>
      </w:hyperlink>
    </w:p>
    <w:p w14:paraId="05086A73" w14:textId="77777777" w:rsidR="00463FCF" w:rsidRPr="009A5694" w:rsidRDefault="00463FCF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</w:p>
    <w:p w14:paraId="5B897D47" w14:textId="410DFAC1" w:rsidR="009A5694" w:rsidRDefault="009A5694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7F7F7F"/>
          <w:kern w:val="0"/>
          <w:sz w:val="23"/>
          <w:szCs w:val="23"/>
          <w:u w:val="single"/>
          <w:bdr w:val="none" w:sz="0" w:space="0" w:color="auto" w:frame="1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b/>
          <w:bCs/>
          <w:color w:val="7F7F7F"/>
          <w:kern w:val="0"/>
          <w:sz w:val="23"/>
          <w:szCs w:val="23"/>
          <w:u w:val="single"/>
          <w:bdr w:val="none" w:sz="0" w:space="0" w:color="auto" w:frame="1"/>
          <w:lang w:eastAsia="es-ES"/>
          <w14:ligatures w14:val="none"/>
        </w:rPr>
        <w:t>ESTADÍSTICAS DE ACCESO</w:t>
      </w:r>
    </w:p>
    <w:p w14:paraId="27D48AB3" w14:textId="77777777" w:rsidR="00463FCF" w:rsidRPr="009A5694" w:rsidRDefault="00463FCF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</w:p>
    <w:p w14:paraId="4497EB34" w14:textId="1D17338A" w:rsidR="009A5694" w:rsidRDefault="009A5694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La AAFC, durante el año 2022, no ha efectuado ninguna resolución denegatoria de acceso a la información como estipula el </w:t>
      </w:r>
      <w:hyperlink r:id="rId10" w:history="1">
        <w:r w:rsidRPr="009A5694">
          <w:rPr>
            <w:rFonts w:ascii="Roboto Condensed" w:eastAsia="Times New Roman" w:hAnsi="Roboto Condensed" w:cs="Times New Roman"/>
            <w:color w:val="EDB059"/>
            <w:kern w:val="0"/>
            <w:sz w:val="23"/>
            <w:szCs w:val="23"/>
            <w:u w:val="single"/>
            <w:bdr w:val="none" w:sz="0" w:space="0" w:color="auto" w:frame="1"/>
            <w:lang w:eastAsia="es-ES"/>
            <w14:ligatures w14:val="none"/>
          </w:rPr>
          <w:t>artículo 14 de la Ley 19/2013, de 9 de diciembre, de transparencia, acceso a la inf</w:t>
        </w:r>
        <w:r w:rsidR="00DD23E4">
          <w:rPr>
            <w:rFonts w:ascii="Roboto Condensed" w:eastAsia="Times New Roman" w:hAnsi="Roboto Condensed" w:cs="Times New Roman"/>
            <w:color w:val="EDB059"/>
            <w:kern w:val="0"/>
            <w:sz w:val="23"/>
            <w:szCs w:val="23"/>
            <w:u w:val="single"/>
            <w:bdr w:val="none" w:sz="0" w:space="0" w:color="auto" w:frame="1"/>
            <w:lang w:eastAsia="es-ES"/>
            <w14:ligatures w14:val="none"/>
          </w:rPr>
          <w:t>o</w:t>
        </w:r>
        <w:r w:rsidRPr="009A5694">
          <w:rPr>
            <w:rFonts w:ascii="Roboto Condensed" w:eastAsia="Times New Roman" w:hAnsi="Roboto Condensed" w:cs="Times New Roman"/>
            <w:color w:val="EDB059"/>
            <w:kern w:val="0"/>
            <w:sz w:val="23"/>
            <w:szCs w:val="23"/>
            <w:u w:val="single"/>
            <w:bdr w:val="none" w:sz="0" w:space="0" w:color="auto" w:frame="1"/>
            <w:lang w:eastAsia="es-ES"/>
            <w14:ligatures w14:val="none"/>
          </w:rPr>
          <w:t>rmación pública y buen gobierno.</w:t>
        </w:r>
      </w:hyperlink>
    </w:p>
    <w:p w14:paraId="15589DA6" w14:textId="77777777" w:rsidR="00463FCF" w:rsidRPr="009A5694" w:rsidRDefault="00463FCF" w:rsidP="009A569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</w:p>
    <w:p w14:paraId="1326FEA3" w14:textId="77777777" w:rsidR="009A5694" w:rsidRDefault="009A5694" w:rsidP="009A5694">
      <w:pPr>
        <w:spacing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9A5694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No se ha producido durante el año 2022, ninguna solicitud de información según lo estipulado en el </w:t>
      </w:r>
      <w:hyperlink r:id="rId11" w:history="1">
        <w:r w:rsidRPr="009A5694">
          <w:rPr>
            <w:rFonts w:ascii="Roboto Condensed" w:eastAsia="Times New Roman" w:hAnsi="Roboto Condensed" w:cs="Times New Roman"/>
            <w:color w:val="EDB059"/>
            <w:kern w:val="0"/>
            <w:sz w:val="23"/>
            <w:szCs w:val="23"/>
            <w:u w:val="single"/>
            <w:bdr w:val="none" w:sz="0" w:space="0" w:color="auto" w:frame="1"/>
            <w:lang w:eastAsia="es-ES"/>
            <w14:ligatures w14:val="none"/>
          </w:rPr>
          <w:t>artículo 33 de la Ley 12/2014, de 26 de diciembre, de transparencia y de acceso a la información pública.</w:t>
        </w:r>
      </w:hyperlink>
    </w:p>
    <w:p w14:paraId="5C3980AC" w14:textId="77777777" w:rsidR="00463FCF" w:rsidRDefault="00463FCF" w:rsidP="009A5694">
      <w:pPr>
        <w:spacing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</w:p>
    <w:p w14:paraId="5A037766" w14:textId="77777777" w:rsidR="009A5694" w:rsidRPr="006B4975" w:rsidRDefault="009A5694" w:rsidP="00DD23E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kern w:val="0"/>
          <w:sz w:val="14"/>
          <w:szCs w:val="14"/>
          <w:lang w:eastAsia="es-ES"/>
          <w14:ligatures w14:val="none"/>
        </w:rPr>
      </w:pPr>
      <w:r w:rsidRPr="006B4975">
        <w:rPr>
          <w:rFonts w:ascii="Arial" w:eastAsia="Times New Roman" w:hAnsi="Arial" w:cs="Arial"/>
          <w:vanish/>
          <w:kern w:val="0"/>
          <w:sz w:val="14"/>
          <w:szCs w:val="14"/>
          <w:lang w:eastAsia="es-ES"/>
          <w14:ligatures w14:val="none"/>
        </w:rPr>
        <w:t>Principio del formulario</w:t>
      </w:r>
    </w:p>
    <w:p w14:paraId="6012A2DC" w14:textId="77777777" w:rsidR="006F1FCE" w:rsidRPr="006B4975" w:rsidRDefault="009A5694" w:rsidP="00DD23E4">
      <w:pPr>
        <w:spacing w:after="0" w:line="240" w:lineRule="atLeast"/>
        <w:jc w:val="both"/>
        <w:textAlignment w:val="baseline"/>
        <w:outlineLvl w:val="1"/>
        <w:rPr>
          <w:rFonts w:ascii="Roboto Condensed" w:eastAsia="Times New Roman" w:hAnsi="Roboto Condensed" w:cs="Times New Roman"/>
          <w:color w:val="016D66"/>
          <w:spacing w:val="15"/>
          <w:kern w:val="0"/>
          <w:sz w:val="32"/>
          <w:szCs w:val="32"/>
          <w:lang w:eastAsia="es-ES"/>
          <w14:ligatures w14:val="none"/>
        </w:rPr>
      </w:pPr>
      <w:r w:rsidRPr="006B4975">
        <w:rPr>
          <w:rFonts w:ascii="Roboto Condensed" w:eastAsia="Times New Roman" w:hAnsi="Roboto Condensed" w:cs="Times New Roman"/>
          <w:color w:val="016D66"/>
          <w:spacing w:val="15"/>
          <w:kern w:val="0"/>
          <w:sz w:val="32"/>
          <w:szCs w:val="32"/>
          <w:lang w:eastAsia="es-ES"/>
          <w14:ligatures w14:val="none"/>
        </w:rPr>
        <w:t>Solicitud de derecho de acceso a la información pública</w:t>
      </w:r>
      <w:r w:rsidR="00463FCF" w:rsidRPr="006B4975">
        <w:rPr>
          <w:rFonts w:ascii="Roboto Condensed" w:eastAsia="Times New Roman" w:hAnsi="Roboto Condensed" w:cs="Times New Roman"/>
          <w:color w:val="016D66"/>
          <w:spacing w:val="15"/>
          <w:kern w:val="0"/>
          <w:sz w:val="32"/>
          <w:szCs w:val="32"/>
          <w:lang w:eastAsia="es-ES"/>
          <w14:ligatures w14:val="none"/>
        </w:rPr>
        <w:t xml:space="preserve"> </w:t>
      </w:r>
    </w:p>
    <w:p w14:paraId="5B099038" w14:textId="77777777" w:rsidR="006F1FCE" w:rsidRDefault="006F1FCE" w:rsidP="00DD23E4">
      <w:pPr>
        <w:spacing w:after="0" w:line="240" w:lineRule="atLeast"/>
        <w:jc w:val="both"/>
        <w:textAlignment w:val="baseline"/>
        <w:outlineLvl w:val="1"/>
        <w:rPr>
          <w:rFonts w:ascii="Roboto Condensed" w:eastAsia="Times New Roman" w:hAnsi="Roboto Condensed" w:cs="Times New Roman"/>
          <w:color w:val="016D66"/>
          <w:spacing w:val="15"/>
          <w:kern w:val="0"/>
          <w:sz w:val="35"/>
          <w:szCs w:val="35"/>
          <w:lang w:eastAsia="es-ES"/>
          <w14:ligatures w14:val="none"/>
        </w:rPr>
      </w:pPr>
    </w:p>
    <w:p w14:paraId="0A77C2B7" w14:textId="77777777" w:rsidR="006F1FCE" w:rsidRDefault="006B4975" w:rsidP="006F1FCE">
      <w:pPr>
        <w:spacing w:after="0" w:line="240" w:lineRule="atLeast"/>
        <w:textAlignment w:val="baseline"/>
        <w:outlineLvl w:val="1"/>
        <w:rPr>
          <w:rFonts w:ascii="Roboto Condensed" w:eastAsia="Times New Roman" w:hAnsi="Roboto Condensed" w:cs="Times New Roman"/>
          <w:color w:val="016D66"/>
          <w:spacing w:val="15"/>
          <w:kern w:val="0"/>
          <w:sz w:val="35"/>
          <w:szCs w:val="35"/>
          <w:lang w:eastAsia="es-ES"/>
          <w14:ligatures w14:val="none"/>
        </w:rPr>
      </w:pPr>
      <w:hyperlink r:id="rId12" w:anchor="formularioderechosacceso" w:history="1">
        <w:r w:rsidR="00463FCF" w:rsidRPr="00FA621E">
          <w:rPr>
            <w:rStyle w:val="Hipervnculo"/>
            <w:rFonts w:ascii="Roboto Condensed" w:eastAsia="Times New Roman" w:hAnsi="Roboto Condensed" w:cs="Times New Roman"/>
            <w:color w:val="FFFFFF" w:themeColor="background1"/>
            <w:spacing w:val="15"/>
            <w:kern w:val="0"/>
            <w:sz w:val="35"/>
            <w:szCs w:val="35"/>
            <w:shd w:val="clear" w:color="auto" w:fill="C45911" w:themeFill="accent2" w:themeFillShade="BF"/>
            <w:lang w:eastAsia="es-ES"/>
            <w14:ligatures w14:val="none"/>
          </w:rPr>
          <w:t>Acceso formulario</w:t>
        </w:r>
        <w:r w:rsidR="00DD23E4" w:rsidRPr="00FA621E">
          <w:rPr>
            <w:rStyle w:val="Hipervnculo"/>
            <w:rFonts w:ascii="Roboto Condensed" w:eastAsia="Times New Roman" w:hAnsi="Roboto Condensed" w:cs="Times New Roman"/>
            <w:spacing w:val="15"/>
            <w:kern w:val="0"/>
            <w:sz w:val="35"/>
            <w:szCs w:val="35"/>
            <w:shd w:val="clear" w:color="auto" w:fill="C45911" w:themeFill="accent2" w:themeFillShade="BF"/>
            <w:lang w:eastAsia="es-ES"/>
            <w14:ligatures w14:val="none"/>
          </w:rPr>
          <w:t xml:space="preserve"> </w:t>
        </w:r>
      </w:hyperlink>
      <w:r w:rsidR="00463FCF">
        <w:rPr>
          <w:rFonts w:ascii="Roboto Condensed" w:eastAsia="Times New Roman" w:hAnsi="Roboto Condensed" w:cs="Times New Roman"/>
          <w:color w:val="016D66"/>
          <w:spacing w:val="15"/>
          <w:kern w:val="0"/>
          <w:sz w:val="35"/>
          <w:szCs w:val="35"/>
          <w:lang w:eastAsia="es-ES"/>
          <w14:ligatures w14:val="none"/>
        </w:rPr>
        <w:t xml:space="preserve"> </w:t>
      </w:r>
    </w:p>
    <w:p w14:paraId="50ADFA80" w14:textId="77777777" w:rsidR="006F1FCE" w:rsidRDefault="006F1FCE" w:rsidP="006F1FCE">
      <w:pPr>
        <w:spacing w:after="0" w:line="240" w:lineRule="atLeast"/>
        <w:textAlignment w:val="baseline"/>
        <w:outlineLvl w:val="1"/>
        <w:rPr>
          <w:rFonts w:ascii="Roboto Condensed" w:eastAsia="Times New Roman" w:hAnsi="Roboto Condensed" w:cs="Times New Roman"/>
          <w:color w:val="016D66"/>
          <w:spacing w:val="15"/>
          <w:kern w:val="0"/>
          <w:sz w:val="35"/>
          <w:szCs w:val="35"/>
          <w:lang w:eastAsia="es-ES"/>
          <w14:ligatures w14:val="none"/>
        </w:rPr>
      </w:pPr>
    </w:p>
    <w:p w14:paraId="14B1C058" w14:textId="2F75AE57" w:rsidR="00463FCF" w:rsidRPr="00DD23E4" w:rsidRDefault="00463FCF" w:rsidP="006F1FCE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vanish/>
          <w:kern w:val="0"/>
          <w:sz w:val="10"/>
          <w:szCs w:val="10"/>
          <w:lang w:eastAsia="es-ES"/>
          <w14:ligatures w14:val="none"/>
        </w:rPr>
      </w:pPr>
      <w:r w:rsidRPr="00DD23E4">
        <w:rPr>
          <w:rFonts w:ascii="Roboto Condensed" w:eastAsia="Times New Roman" w:hAnsi="Roboto Condensed" w:cs="Times New Roman"/>
          <w:color w:val="016D66"/>
          <w:spacing w:val="15"/>
          <w:kern w:val="0"/>
          <w:lang w:eastAsia="es-ES"/>
          <w14:ligatures w14:val="none"/>
        </w:rPr>
        <w:t>https://asesoresfiscalesdecanarias.org/transparencia/derecho-de-acceso/</w:t>
      </w:r>
    </w:p>
    <w:p w14:paraId="70787F5F" w14:textId="77777777" w:rsidR="006F1FCE" w:rsidRDefault="006F1FCE" w:rsidP="009A5694">
      <w:pPr>
        <w:ind w:firstLine="708"/>
      </w:pPr>
    </w:p>
    <w:p w14:paraId="2B374232" w14:textId="77777777" w:rsidR="006F1FCE" w:rsidRPr="009A5694" w:rsidRDefault="006F1FCE" w:rsidP="009A5694">
      <w:pPr>
        <w:ind w:firstLine="708"/>
      </w:pPr>
    </w:p>
    <w:sectPr w:rsidR="006F1FCE" w:rsidRPr="009A569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D19B0" w14:textId="77777777" w:rsidR="00B76354" w:rsidRDefault="00B76354" w:rsidP="00B76354">
      <w:pPr>
        <w:spacing w:after="0" w:line="240" w:lineRule="auto"/>
      </w:pPr>
      <w:r>
        <w:separator/>
      </w:r>
    </w:p>
  </w:endnote>
  <w:endnote w:type="continuationSeparator" w:id="0">
    <w:p w14:paraId="21EA1038" w14:textId="77777777" w:rsidR="00B76354" w:rsidRDefault="00B76354" w:rsidP="00B7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1270F" w14:textId="77777777" w:rsidR="00B76354" w:rsidRDefault="00B76354" w:rsidP="00B76354">
      <w:pPr>
        <w:spacing w:after="0" w:line="240" w:lineRule="auto"/>
      </w:pPr>
      <w:r>
        <w:separator/>
      </w:r>
    </w:p>
  </w:footnote>
  <w:footnote w:type="continuationSeparator" w:id="0">
    <w:p w14:paraId="771EC090" w14:textId="77777777" w:rsidR="00B76354" w:rsidRDefault="00B76354" w:rsidP="00B7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97232" w14:textId="77777777" w:rsidR="008A203A" w:rsidRDefault="008A203A" w:rsidP="008A203A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3EE67" wp14:editId="465DA0FC">
          <wp:simplePos x="0" y="0"/>
          <wp:positionH relativeFrom="column">
            <wp:posOffset>-51435</wp:posOffset>
          </wp:positionH>
          <wp:positionV relativeFrom="paragraph">
            <wp:posOffset>7619</wp:posOffset>
          </wp:positionV>
          <wp:extent cx="1695450" cy="488259"/>
          <wp:effectExtent l="0" t="0" r="0" b="0"/>
          <wp:wrapNone/>
          <wp:docPr id="492998578" name="Imagen 1" descr="Imagen que contiene exterior, firmar, alimentos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998578" name="Imagen 1" descr="Imagen que contiene exterior, firmar, alimentos, señal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737" cy="489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EF4CE" w14:textId="77777777" w:rsidR="008A203A" w:rsidRDefault="008A203A" w:rsidP="008A203A">
    <w:pPr>
      <w:pStyle w:val="Encabezado"/>
      <w:jc w:val="right"/>
    </w:pPr>
  </w:p>
  <w:p w14:paraId="5AF25A6D" w14:textId="77777777" w:rsidR="008A203A" w:rsidRDefault="008A203A" w:rsidP="008A203A">
    <w:pPr>
      <w:pStyle w:val="Encabezado"/>
      <w:jc w:val="right"/>
      <w:rPr>
        <w:color w:val="767171" w:themeColor="background2" w:themeShade="80"/>
      </w:rPr>
    </w:pPr>
    <w:r w:rsidRPr="003E6D26">
      <w:rPr>
        <w:color w:val="767171" w:themeColor="background2" w:themeShade="80"/>
      </w:rPr>
      <w:t>TRANSPARENCIA</w:t>
    </w:r>
  </w:p>
  <w:p w14:paraId="5B23A47C" w14:textId="75F02B02" w:rsidR="006B4975" w:rsidRDefault="006B4975" w:rsidP="006B4975">
    <w:pPr>
      <w:pStyle w:val="Encabezado"/>
      <w:jc w:val="right"/>
    </w:pPr>
    <w:r>
      <w:rPr>
        <w:rStyle w:val="Hipervnculo"/>
        <w:rFonts w:ascii="Roboto Condensed" w:hAnsi="Roboto Condensed"/>
        <w:color w:val="C45911"/>
      </w:rPr>
      <w:t>DERECHO DE ACCESO</w:t>
    </w:r>
  </w:p>
  <w:p w14:paraId="016A000B" w14:textId="77777777" w:rsidR="006B4975" w:rsidRDefault="006B4975" w:rsidP="006B4975">
    <w:pPr>
      <w:pStyle w:val="Encabezado"/>
      <w:jc w:val="right"/>
    </w:pPr>
    <w:r>
      <w:rPr>
        <w:color w:val="767171"/>
      </w:rPr>
      <w:t>Actualizado: JULIO 2023</w:t>
    </w:r>
  </w:p>
  <w:p w14:paraId="3044E7CC" w14:textId="77777777" w:rsidR="006B4975" w:rsidRPr="003E6D26" w:rsidRDefault="006B4975" w:rsidP="008A203A">
    <w:pPr>
      <w:pStyle w:val="Encabezado"/>
      <w:jc w:val="right"/>
      <w:rPr>
        <w:color w:val="767171" w:themeColor="background2" w:themeShade="80"/>
      </w:rPr>
    </w:pPr>
  </w:p>
  <w:p w14:paraId="5E3CA56E" w14:textId="77777777" w:rsidR="00B76354" w:rsidRDefault="00B763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CF55CD"/>
    <w:multiLevelType w:val="multilevel"/>
    <w:tmpl w:val="B9A8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203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CE"/>
    <w:rsid w:val="000107C4"/>
    <w:rsid w:val="00011513"/>
    <w:rsid w:val="000155CE"/>
    <w:rsid w:val="00025898"/>
    <w:rsid w:val="00026EB4"/>
    <w:rsid w:val="000336C8"/>
    <w:rsid w:val="00037A2A"/>
    <w:rsid w:val="000435EE"/>
    <w:rsid w:val="00092173"/>
    <w:rsid w:val="0009251B"/>
    <w:rsid w:val="0009492A"/>
    <w:rsid w:val="000C1119"/>
    <w:rsid w:val="000C65C3"/>
    <w:rsid w:val="000D792B"/>
    <w:rsid w:val="000E17B4"/>
    <w:rsid w:val="000E4519"/>
    <w:rsid w:val="000E48AB"/>
    <w:rsid w:val="000E6D61"/>
    <w:rsid w:val="000E76FF"/>
    <w:rsid w:val="000F22ED"/>
    <w:rsid w:val="000F4683"/>
    <w:rsid w:val="000F7EDB"/>
    <w:rsid w:val="00113CDA"/>
    <w:rsid w:val="00143492"/>
    <w:rsid w:val="00143A71"/>
    <w:rsid w:val="00144EF5"/>
    <w:rsid w:val="001461D4"/>
    <w:rsid w:val="00157784"/>
    <w:rsid w:val="00160BD5"/>
    <w:rsid w:val="001615CF"/>
    <w:rsid w:val="0016386B"/>
    <w:rsid w:val="00165D0A"/>
    <w:rsid w:val="00165E24"/>
    <w:rsid w:val="00167B37"/>
    <w:rsid w:val="0017245C"/>
    <w:rsid w:val="00181197"/>
    <w:rsid w:val="001811E1"/>
    <w:rsid w:val="00182143"/>
    <w:rsid w:val="00194441"/>
    <w:rsid w:val="001B2DFA"/>
    <w:rsid w:val="001B42DD"/>
    <w:rsid w:val="001C1AF9"/>
    <w:rsid w:val="001C4CC5"/>
    <w:rsid w:val="001E3351"/>
    <w:rsid w:val="00202AC6"/>
    <w:rsid w:val="00203525"/>
    <w:rsid w:val="002059CE"/>
    <w:rsid w:val="00214753"/>
    <w:rsid w:val="00214A13"/>
    <w:rsid w:val="0023123E"/>
    <w:rsid w:val="00237946"/>
    <w:rsid w:val="00242568"/>
    <w:rsid w:val="00242DF4"/>
    <w:rsid w:val="002430BD"/>
    <w:rsid w:val="0024630C"/>
    <w:rsid w:val="0025319E"/>
    <w:rsid w:val="002601E7"/>
    <w:rsid w:val="002761E6"/>
    <w:rsid w:val="0028354C"/>
    <w:rsid w:val="0029734D"/>
    <w:rsid w:val="002A3D28"/>
    <w:rsid w:val="002A45A8"/>
    <w:rsid w:val="002B5838"/>
    <w:rsid w:val="002B6597"/>
    <w:rsid w:val="002D4A7B"/>
    <w:rsid w:val="002D5337"/>
    <w:rsid w:val="002D6395"/>
    <w:rsid w:val="002E100F"/>
    <w:rsid w:val="002E17AB"/>
    <w:rsid w:val="003018D7"/>
    <w:rsid w:val="003020D3"/>
    <w:rsid w:val="00306B1F"/>
    <w:rsid w:val="00313CD0"/>
    <w:rsid w:val="00323051"/>
    <w:rsid w:val="0032315A"/>
    <w:rsid w:val="003262A1"/>
    <w:rsid w:val="00336673"/>
    <w:rsid w:val="00342563"/>
    <w:rsid w:val="00343C7C"/>
    <w:rsid w:val="00345CE9"/>
    <w:rsid w:val="0034678E"/>
    <w:rsid w:val="0035097A"/>
    <w:rsid w:val="00352C4B"/>
    <w:rsid w:val="00356B72"/>
    <w:rsid w:val="0036674F"/>
    <w:rsid w:val="00370DBB"/>
    <w:rsid w:val="00372986"/>
    <w:rsid w:val="00374D94"/>
    <w:rsid w:val="00383997"/>
    <w:rsid w:val="00384034"/>
    <w:rsid w:val="00384B69"/>
    <w:rsid w:val="00385F37"/>
    <w:rsid w:val="00394633"/>
    <w:rsid w:val="00396047"/>
    <w:rsid w:val="003A7EB7"/>
    <w:rsid w:val="003C072B"/>
    <w:rsid w:val="003D38FD"/>
    <w:rsid w:val="003D4F13"/>
    <w:rsid w:val="003D5E34"/>
    <w:rsid w:val="003E532F"/>
    <w:rsid w:val="003F0945"/>
    <w:rsid w:val="003F3BEE"/>
    <w:rsid w:val="0041087F"/>
    <w:rsid w:val="0041182F"/>
    <w:rsid w:val="004156FF"/>
    <w:rsid w:val="00415DE2"/>
    <w:rsid w:val="00421E45"/>
    <w:rsid w:val="004304C8"/>
    <w:rsid w:val="00431671"/>
    <w:rsid w:val="00434A91"/>
    <w:rsid w:val="004532BF"/>
    <w:rsid w:val="00454A0D"/>
    <w:rsid w:val="00454A93"/>
    <w:rsid w:val="00460780"/>
    <w:rsid w:val="00463FCF"/>
    <w:rsid w:val="00466618"/>
    <w:rsid w:val="00466754"/>
    <w:rsid w:val="00484FF0"/>
    <w:rsid w:val="00494834"/>
    <w:rsid w:val="004A16B6"/>
    <w:rsid w:val="004A2050"/>
    <w:rsid w:val="004A36CA"/>
    <w:rsid w:val="004A3DA9"/>
    <w:rsid w:val="004A4829"/>
    <w:rsid w:val="004B6FD3"/>
    <w:rsid w:val="004C092B"/>
    <w:rsid w:val="004C1464"/>
    <w:rsid w:val="004C3502"/>
    <w:rsid w:val="004D2270"/>
    <w:rsid w:val="004E1B9C"/>
    <w:rsid w:val="004E2A89"/>
    <w:rsid w:val="004E3E39"/>
    <w:rsid w:val="00514D73"/>
    <w:rsid w:val="005171ED"/>
    <w:rsid w:val="00527245"/>
    <w:rsid w:val="00541CB3"/>
    <w:rsid w:val="00551327"/>
    <w:rsid w:val="00560AA7"/>
    <w:rsid w:val="005755E6"/>
    <w:rsid w:val="005838E0"/>
    <w:rsid w:val="00584D05"/>
    <w:rsid w:val="005873D0"/>
    <w:rsid w:val="005A75DB"/>
    <w:rsid w:val="005B48AC"/>
    <w:rsid w:val="005C1E26"/>
    <w:rsid w:val="005D20D2"/>
    <w:rsid w:val="005D6ED6"/>
    <w:rsid w:val="005D7079"/>
    <w:rsid w:val="005D7C21"/>
    <w:rsid w:val="005E2740"/>
    <w:rsid w:val="005E69A6"/>
    <w:rsid w:val="005F163A"/>
    <w:rsid w:val="00601F41"/>
    <w:rsid w:val="0060222E"/>
    <w:rsid w:val="00614B4D"/>
    <w:rsid w:val="006204DB"/>
    <w:rsid w:val="00634C69"/>
    <w:rsid w:val="0064155F"/>
    <w:rsid w:val="006431AC"/>
    <w:rsid w:val="006446D0"/>
    <w:rsid w:val="006513F3"/>
    <w:rsid w:val="0066589F"/>
    <w:rsid w:val="00683B97"/>
    <w:rsid w:val="00687A88"/>
    <w:rsid w:val="006A385A"/>
    <w:rsid w:val="006B4975"/>
    <w:rsid w:val="006C0F82"/>
    <w:rsid w:val="006D3A6B"/>
    <w:rsid w:val="006D451F"/>
    <w:rsid w:val="006E4973"/>
    <w:rsid w:val="006E6EAF"/>
    <w:rsid w:val="006F1FCE"/>
    <w:rsid w:val="006F364A"/>
    <w:rsid w:val="006F632E"/>
    <w:rsid w:val="00726E12"/>
    <w:rsid w:val="00733010"/>
    <w:rsid w:val="007343A1"/>
    <w:rsid w:val="00743BFD"/>
    <w:rsid w:val="00744873"/>
    <w:rsid w:val="00760805"/>
    <w:rsid w:val="0076117E"/>
    <w:rsid w:val="00774822"/>
    <w:rsid w:val="00775134"/>
    <w:rsid w:val="00776180"/>
    <w:rsid w:val="00794A9F"/>
    <w:rsid w:val="00796E20"/>
    <w:rsid w:val="007C2208"/>
    <w:rsid w:val="007C4390"/>
    <w:rsid w:val="007D47C8"/>
    <w:rsid w:val="007D72D8"/>
    <w:rsid w:val="007E1E28"/>
    <w:rsid w:val="007F7DAF"/>
    <w:rsid w:val="00812E08"/>
    <w:rsid w:val="008138D9"/>
    <w:rsid w:val="0081455C"/>
    <w:rsid w:val="00817FA9"/>
    <w:rsid w:val="00825B49"/>
    <w:rsid w:val="00831C72"/>
    <w:rsid w:val="00834D61"/>
    <w:rsid w:val="0084630E"/>
    <w:rsid w:val="00855F0B"/>
    <w:rsid w:val="00873FB1"/>
    <w:rsid w:val="00876CC1"/>
    <w:rsid w:val="00883E52"/>
    <w:rsid w:val="00890432"/>
    <w:rsid w:val="00891D7C"/>
    <w:rsid w:val="00891E14"/>
    <w:rsid w:val="00891EEE"/>
    <w:rsid w:val="008A203A"/>
    <w:rsid w:val="008A7841"/>
    <w:rsid w:val="008B632E"/>
    <w:rsid w:val="008D32B8"/>
    <w:rsid w:val="008D7947"/>
    <w:rsid w:val="008F021B"/>
    <w:rsid w:val="008F1AC5"/>
    <w:rsid w:val="00905AB2"/>
    <w:rsid w:val="00916464"/>
    <w:rsid w:val="00924544"/>
    <w:rsid w:val="00932B72"/>
    <w:rsid w:val="00954ADE"/>
    <w:rsid w:val="00961841"/>
    <w:rsid w:val="00965142"/>
    <w:rsid w:val="00965F21"/>
    <w:rsid w:val="00966758"/>
    <w:rsid w:val="00972E7E"/>
    <w:rsid w:val="00977108"/>
    <w:rsid w:val="00985D77"/>
    <w:rsid w:val="00992F91"/>
    <w:rsid w:val="009974CF"/>
    <w:rsid w:val="009A5694"/>
    <w:rsid w:val="009B66C9"/>
    <w:rsid w:val="009D3159"/>
    <w:rsid w:val="009F651E"/>
    <w:rsid w:val="009F78E3"/>
    <w:rsid w:val="00A12C47"/>
    <w:rsid w:val="00A321A1"/>
    <w:rsid w:val="00A33DC0"/>
    <w:rsid w:val="00A46DC2"/>
    <w:rsid w:val="00A5139F"/>
    <w:rsid w:val="00A550F6"/>
    <w:rsid w:val="00A67B72"/>
    <w:rsid w:val="00A82CE6"/>
    <w:rsid w:val="00A8597A"/>
    <w:rsid w:val="00A966E1"/>
    <w:rsid w:val="00AB3C44"/>
    <w:rsid w:val="00AB6B22"/>
    <w:rsid w:val="00AC6229"/>
    <w:rsid w:val="00AC636C"/>
    <w:rsid w:val="00AD217C"/>
    <w:rsid w:val="00AD2FD5"/>
    <w:rsid w:val="00AE0ED3"/>
    <w:rsid w:val="00AE3659"/>
    <w:rsid w:val="00AE3977"/>
    <w:rsid w:val="00AE6A0D"/>
    <w:rsid w:val="00AF1E47"/>
    <w:rsid w:val="00B016E7"/>
    <w:rsid w:val="00B050F9"/>
    <w:rsid w:val="00B16A7D"/>
    <w:rsid w:val="00B24DE4"/>
    <w:rsid w:val="00B31904"/>
    <w:rsid w:val="00B33743"/>
    <w:rsid w:val="00B51630"/>
    <w:rsid w:val="00B623D6"/>
    <w:rsid w:val="00B76354"/>
    <w:rsid w:val="00B81AC3"/>
    <w:rsid w:val="00B90DF0"/>
    <w:rsid w:val="00BA53CA"/>
    <w:rsid w:val="00BB312C"/>
    <w:rsid w:val="00BD1091"/>
    <w:rsid w:val="00BD6FB0"/>
    <w:rsid w:val="00BF1212"/>
    <w:rsid w:val="00BF21CB"/>
    <w:rsid w:val="00BF2F90"/>
    <w:rsid w:val="00C01105"/>
    <w:rsid w:val="00C13B3E"/>
    <w:rsid w:val="00C17527"/>
    <w:rsid w:val="00C17F17"/>
    <w:rsid w:val="00C22AAC"/>
    <w:rsid w:val="00C22F22"/>
    <w:rsid w:val="00C25231"/>
    <w:rsid w:val="00C34076"/>
    <w:rsid w:val="00C43275"/>
    <w:rsid w:val="00C44EC4"/>
    <w:rsid w:val="00C53374"/>
    <w:rsid w:val="00C53A3C"/>
    <w:rsid w:val="00C55454"/>
    <w:rsid w:val="00C56133"/>
    <w:rsid w:val="00C56BF4"/>
    <w:rsid w:val="00C64817"/>
    <w:rsid w:val="00C82DCE"/>
    <w:rsid w:val="00C84BA4"/>
    <w:rsid w:val="00C90587"/>
    <w:rsid w:val="00C9547A"/>
    <w:rsid w:val="00CA4BDD"/>
    <w:rsid w:val="00CC3018"/>
    <w:rsid w:val="00CC5971"/>
    <w:rsid w:val="00CD194E"/>
    <w:rsid w:val="00CD3829"/>
    <w:rsid w:val="00CD4637"/>
    <w:rsid w:val="00CF0D01"/>
    <w:rsid w:val="00CF2399"/>
    <w:rsid w:val="00D007FE"/>
    <w:rsid w:val="00D00FEE"/>
    <w:rsid w:val="00D171BA"/>
    <w:rsid w:val="00D20401"/>
    <w:rsid w:val="00D356F5"/>
    <w:rsid w:val="00D52CDD"/>
    <w:rsid w:val="00D60C48"/>
    <w:rsid w:val="00D63FCE"/>
    <w:rsid w:val="00D864C5"/>
    <w:rsid w:val="00D86523"/>
    <w:rsid w:val="00D93FBB"/>
    <w:rsid w:val="00DA0F91"/>
    <w:rsid w:val="00DA4D03"/>
    <w:rsid w:val="00DA5F18"/>
    <w:rsid w:val="00DA6C5B"/>
    <w:rsid w:val="00DB23B3"/>
    <w:rsid w:val="00DB6665"/>
    <w:rsid w:val="00DC40DF"/>
    <w:rsid w:val="00DC6FC3"/>
    <w:rsid w:val="00DC7531"/>
    <w:rsid w:val="00DD23E4"/>
    <w:rsid w:val="00DD2573"/>
    <w:rsid w:val="00DE3CC8"/>
    <w:rsid w:val="00E02F33"/>
    <w:rsid w:val="00E043A3"/>
    <w:rsid w:val="00E17806"/>
    <w:rsid w:val="00E231AA"/>
    <w:rsid w:val="00E25059"/>
    <w:rsid w:val="00E27C55"/>
    <w:rsid w:val="00E317C3"/>
    <w:rsid w:val="00E37914"/>
    <w:rsid w:val="00E52E92"/>
    <w:rsid w:val="00E65601"/>
    <w:rsid w:val="00E667FC"/>
    <w:rsid w:val="00E70716"/>
    <w:rsid w:val="00E710C8"/>
    <w:rsid w:val="00E73FE7"/>
    <w:rsid w:val="00E75A3E"/>
    <w:rsid w:val="00E7757E"/>
    <w:rsid w:val="00E9284A"/>
    <w:rsid w:val="00E95E0F"/>
    <w:rsid w:val="00EA604B"/>
    <w:rsid w:val="00EB0E42"/>
    <w:rsid w:val="00ED7089"/>
    <w:rsid w:val="00EF60D6"/>
    <w:rsid w:val="00F00312"/>
    <w:rsid w:val="00F06C59"/>
    <w:rsid w:val="00F102B1"/>
    <w:rsid w:val="00F11C40"/>
    <w:rsid w:val="00F16AA1"/>
    <w:rsid w:val="00F1722F"/>
    <w:rsid w:val="00F203E5"/>
    <w:rsid w:val="00F245F3"/>
    <w:rsid w:val="00F24A6C"/>
    <w:rsid w:val="00F32295"/>
    <w:rsid w:val="00F32D92"/>
    <w:rsid w:val="00F33964"/>
    <w:rsid w:val="00F44200"/>
    <w:rsid w:val="00F45467"/>
    <w:rsid w:val="00F67C14"/>
    <w:rsid w:val="00F7309D"/>
    <w:rsid w:val="00F74312"/>
    <w:rsid w:val="00F75958"/>
    <w:rsid w:val="00F77BBD"/>
    <w:rsid w:val="00F96AFC"/>
    <w:rsid w:val="00F97F9F"/>
    <w:rsid w:val="00FA621E"/>
    <w:rsid w:val="00FC1D08"/>
    <w:rsid w:val="00FC6B28"/>
    <w:rsid w:val="00FD03AC"/>
    <w:rsid w:val="00FE67DB"/>
    <w:rsid w:val="00FE7822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2913"/>
  <w15:chartTrackingRefBased/>
  <w15:docId w15:val="{45A55D7D-3C73-4497-B062-04F4A4A8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A5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A5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76354"/>
  </w:style>
  <w:style w:type="paragraph" w:styleId="Piedepgina">
    <w:name w:val="footer"/>
    <w:basedOn w:val="Normal"/>
    <w:link w:val="PiedepginaCar"/>
    <w:uiPriority w:val="99"/>
    <w:unhideWhenUsed/>
    <w:rsid w:val="00B7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354"/>
  </w:style>
  <w:style w:type="character" w:customStyle="1" w:styleId="Ttulo2Car">
    <w:name w:val="Título 2 Car"/>
    <w:basedOn w:val="Fuentedeprrafopredeter"/>
    <w:link w:val="Ttulo2"/>
    <w:uiPriority w:val="9"/>
    <w:rsid w:val="009A569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A5694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A569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5694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A56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A5694"/>
    <w:rPr>
      <w:rFonts w:ascii="Arial" w:eastAsia="Times New Roman" w:hAnsi="Arial" w:cs="Arial"/>
      <w:vanish/>
      <w:kern w:val="0"/>
      <w:sz w:val="16"/>
      <w:szCs w:val="16"/>
      <w:lang w:eastAsia="es-ES"/>
    </w:rPr>
  </w:style>
  <w:style w:type="character" w:customStyle="1" w:styleId="wpcf7-form-control-wrap">
    <w:name w:val="wpcf7-form-control-wrap"/>
    <w:basedOn w:val="Fuentedeprrafopredeter"/>
    <w:rsid w:val="009A5694"/>
  </w:style>
  <w:style w:type="character" w:customStyle="1" w:styleId="wpcf7-list-item">
    <w:name w:val="wpcf7-list-item"/>
    <w:basedOn w:val="Fuentedeprrafopredeter"/>
    <w:rsid w:val="009A569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A56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A5694"/>
    <w:rPr>
      <w:rFonts w:ascii="Arial" w:eastAsia="Times New Roman" w:hAnsi="Arial" w:cs="Arial"/>
      <w:vanish/>
      <w:kern w:val="0"/>
      <w:sz w:val="16"/>
      <w:szCs w:val="1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A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15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3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9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8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4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esoresfiscalesdecanarias.org/transparencia/derecho-de-acces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ociacion@asesoresfiscalesdecanarias.org" TargetMode="External"/><Relationship Id="rId12" Type="http://schemas.openxmlformats.org/officeDocument/2006/relationships/hyperlink" Target="https://asesoresfiscalesdecanarias.org/transparencia/derecho-de-acces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.es/boe/dias/2015/02/06/pdfs/BOE-A-2015-111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e.es/buscar/pdf/2013/BOE-A-2013-12887-consolida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canaria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AAFC Formación</dc:creator>
  <cp:keywords/>
  <dc:description/>
  <cp:lastModifiedBy>AAFC Formación</cp:lastModifiedBy>
  <cp:revision>11</cp:revision>
  <dcterms:created xsi:type="dcterms:W3CDTF">2023-07-04T13:59:00Z</dcterms:created>
  <dcterms:modified xsi:type="dcterms:W3CDTF">2024-04-29T14:53:00Z</dcterms:modified>
</cp:coreProperties>
</file>